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被抽查项目名称及编制企业名单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590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编制企业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西站大道（二期）工程施工三标段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中诚工程建设管理（苏州）股份有限公司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顺达路南、秦通路西（R21030）地块项目施工总承包一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、二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江苏海审工程咨询有限公司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R21013地块项目(住宅地产开发项目)施工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江苏天业工程咨询房地产估价有限责任公司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国家电动机产品质量监督检验中心（江苏）项目施工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江苏中润工程建设咨询有限公司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南通市公安局监管中心搬迁、实战训练基地和办案中心业务用房项目施工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一、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二标段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江苏建达全过程工程咨询有限公司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国药控股南通有限公司新建现代物流中心用房项目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上海百通项目管理咨询有限公司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R21020地块建设项目（二期）工程施工</w:t>
            </w:r>
          </w:p>
        </w:tc>
        <w:tc>
          <w:tcPr>
            <w:tcW w:w="294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南通城建工程项目管理有限公司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崇川区CR21044地块保障性租赁住房工程（人才公寓三期）施工</w:t>
            </w:r>
          </w:p>
        </w:tc>
        <w:tc>
          <w:tcPr>
            <w:tcW w:w="29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江苏建博工程管理咨询有限公司</w:t>
            </w:r>
          </w:p>
        </w:tc>
      </w:tr>
    </w:tbl>
    <w:p>
      <w:pPr>
        <w:numPr>
          <w:ilvl w:val="0"/>
          <w:numId w:val="0"/>
        </w:numPr>
        <w:ind w:left="525" w:leftChars="0"/>
        <w:rPr>
          <w:rFonts w:hint="default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GJmNDY0Zjc1YTUyMjQxMjIxYjEwZTNhOGVjN2IifQ=="/>
  </w:docVars>
  <w:rsids>
    <w:rsidRoot w:val="00000000"/>
    <w:rsid w:val="09266AA6"/>
    <w:rsid w:val="0D286835"/>
    <w:rsid w:val="14E93971"/>
    <w:rsid w:val="39711360"/>
    <w:rsid w:val="426D74E0"/>
    <w:rsid w:val="645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378</Characters>
  <Lines>0</Lines>
  <Paragraphs>0</Paragraphs>
  <TotalTime>19</TotalTime>
  <ScaleCrop>false</ScaleCrop>
  <LinksUpToDate>false</LinksUpToDate>
  <CharactersWithSpaces>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2021-08-19T08:09:00Z</dcterms:created>
  <dc:creator>WANGLI</dc:creator>
  <cp:lastModifiedBy>王小力</cp:lastModifiedBy>
  <cp:lastPrinted>2022-08-11T02:37:52Z</cp:lastPrinted>
  <dcterms:modified xsi:type="dcterms:W3CDTF">2022-08-11T02:37:57Z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063D127DC2864A129085FBC2A2AAEE2C</vt:lpwstr>
  </property>
</Properties>
</file>